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9D" w:rsidRDefault="00AB739D" w:rsidP="00AB739D">
      <w:pPr>
        <w:pStyle w:val="ReadyReadersTOC"/>
        <w:ind w:firstLine="0"/>
        <w:jc w:val="center"/>
        <w:rPr>
          <w:rFonts w:ascii="Perpetua Titling MT Light" w:hAnsi="Perpetua Titling MT Light"/>
          <w:b w:val="0"/>
          <w:sz w:val="40"/>
          <w:szCs w:val="40"/>
        </w:rPr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340995</wp:posOffset>
                </wp:positionV>
                <wp:extent cx="5610225" cy="318770"/>
                <wp:effectExtent l="0" t="0" r="9525" b="5080"/>
                <wp:wrapThrough wrapText="bothSides">
                  <wp:wrapPolygon edited="0">
                    <wp:start x="9975" y="0"/>
                    <wp:lineTo x="0" y="12908"/>
                    <wp:lineTo x="0" y="15490"/>
                    <wp:lineTo x="9975" y="20653"/>
                    <wp:lineTo x="11442" y="20653"/>
                    <wp:lineTo x="21563" y="16781"/>
                    <wp:lineTo x="21563" y="14199"/>
                    <wp:lineTo x="11442" y="0"/>
                    <wp:lineTo x="9975" y="0"/>
                  </wp:wrapPolygon>
                </wp:wrapThrough>
                <wp:docPr id="541" name="Group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318770"/>
                          <a:chOff x="0" y="0"/>
                          <a:chExt cx="5610225" cy="31877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28900" y="0"/>
                            <a:ext cx="323850" cy="318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>
                            <a:off x="3086100" y="228600"/>
                            <a:ext cx="2524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215900"/>
                            <a:ext cx="2524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13.05pt;margin-top:26.85pt;width:441.75pt;height:25.1pt;z-index:251658240" coordsize="56102,3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6289;width:3238;height:3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jtIrEAAAA2gAAAA8AAABkcnMvZG93bnJldi54bWxEj0FrwkAUhO8F/8PyhN7qRg9io5ugFqH1&#10;UmrV8yP7TKLZt2F3jdFf3y0Uehxm5htmkfemER05X1tWMB4lIIgLq2suFey/Ny8zED4ga2wsk4I7&#10;ecizwdMCU21v/EXdLpQiQtinqKAKoU2l9EVFBv3ItsTRO1lnMETpSqkd3iLcNHKSJFNpsOa4UGFL&#10;64qKy+5qFDzOb8vp8cM1r5v79oSXVXfdHj6Veh72yzmIQH34D/+137WCCfxeiTd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jtIrEAAAA2gAAAA8AAAAAAAAAAAAAAAAA&#10;nwIAAGRycy9kb3ducmV2LnhtbFBLBQYAAAAABAAEAPcAAACQAwAAAAA=&#10;">
                  <v:imagedata r:id="rId7" o:title=""/>
                  <v:path arrowok="t"/>
                </v:shape>
                <v:line id="Straight Connector 3" o:spid="_x0000_s1028" style="position:absolute;visibility:visible;mso-wrap-style:square" from="30861,2286" to="5610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ANrMEAAADaAAAADwAAAGRycy9kb3ducmV2LnhtbESPT4vCMBTE74LfITzBm6YqLNI1igiC&#10;iB78g3h827xtum1eShO1fnuzIHgcZuY3zGzR2krcqfGFYwWjYQKCOHO64FzB+bQeTEH4gKyxckwK&#10;nuRhMe92Zphq9+AD3Y8hFxHCPkUFJoQ6ldJnhiz6oauJo/frGoshyiaXusFHhNtKjpPkS1osOC4Y&#10;rGllKCuPN6tgyfvrz9rvLiM22yo//JVPXZ6V6vfa5TeIQG34hN/tjVYwgf8r8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cA2swQAAANoAAAAPAAAAAAAAAAAAAAAA&#10;AKECAABkcnMvZG93bnJldi54bWxQSwUGAAAAAAQABAD5AAAAjwMAAAAA&#10;" strokecolor="#a5a5a5 [2092]"/>
                <v:line id="Straight Connector 4" o:spid="_x0000_s1029" style="position:absolute;visibility:visible;mso-wrap-style:square" from="0,2159" to="25241,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V2MEAAADaAAAADwAAAGRycy9kb3ducmV2LnhtbESPT4vCMBTE74LfITzBm6aKLNI1igiC&#10;iB78g3h827xtum1eShO1fnuzIHgcZuY3zGzR2krcqfGFYwWjYQKCOHO64FzB+bQeTEH4gKyxckwK&#10;nuRhMe92Zphq9+AD3Y8hFxHCPkUFJoQ6ldJnhiz6oauJo/frGoshyiaXusFHhNtKjpPkS1osOC4Y&#10;rGllKCuPN6tgyfvrz9rvLiM22yo//JVPXZ6V6vfa5TeIQG34hN/tjVYwgf8r8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mZXYwQAAANoAAAAPAAAAAAAAAAAAAAAA&#10;AKECAABkcnMvZG93bnJldi54bWxQSwUGAAAAAAQABAD5AAAAjwMAAAAA&#10;" strokecolor="#a5a5a5 [2092]"/>
                <w10:wrap type="through"/>
              </v:group>
            </w:pict>
          </mc:Fallback>
        </mc:AlternateContent>
      </w:r>
      <w:r>
        <w:rPr>
          <w:rFonts w:ascii="Perpetua Titling MT Light" w:hAnsi="Perpetua Titling MT Light"/>
          <w:b w:val="0"/>
          <w:sz w:val="40"/>
          <w:szCs w:val="40"/>
        </w:rPr>
        <w:t>Quick Card</w:t>
      </w:r>
    </w:p>
    <w:tbl>
      <w:tblPr>
        <w:tblStyle w:val="TableGrid"/>
        <w:tblpPr w:leftFromText="180" w:rightFromText="180" w:vertAnchor="text" w:horzAnchor="page" w:tblpX="1927" w:tblpY="1071"/>
        <w:tblW w:w="8640" w:type="dxa"/>
        <w:tblInd w:w="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6216"/>
      </w:tblGrid>
      <w:tr w:rsidR="00AB739D" w:rsidTr="00AB739D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739D" w:rsidRDefault="00AB739D">
            <w:pPr>
              <w:spacing w:after="0" w:line="240" w:lineRule="auto"/>
              <w:jc w:val="center"/>
              <w:rPr>
                <w:rFonts w:ascii="SignPainter HouseScript" w:hAnsi="SignPainter HouseScript"/>
                <w:sz w:val="28"/>
                <w:szCs w:val="28"/>
              </w:rPr>
            </w:pPr>
            <w:r>
              <w:rPr>
                <w:rFonts w:ascii="SignPainter HouseScript" w:hAnsi="SignPainter HouseScript"/>
                <w:sz w:val="28"/>
                <w:szCs w:val="28"/>
              </w:rPr>
              <w:t>Reference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9D" w:rsidRDefault="00AB739D">
            <w:pPr>
              <w:spacing w:after="0" w:line="240" w:lineRule="auto"/>
            </w:pPr>
            <w:r>
              <w:rPr>
                <w:i/>
              </w:rPr>
              <w:t xml:space="preserve">The </w:t>
            </w:r>
            <w:r w:rsidR="009C5568">
              <w:rPr>
                <w:i/>
              </w:rPr>
              <w:t>Spider and the Fly</w:t>
            </w:r>
            <w:r w:rsidR="00D64286">
              <w:t xml:space="preserve"> by Mary Howitt</w:t>
            </w:r>
            <w:r>
              <w:t xml:space="preserve"> </w:t>
            </w:r>
          </w:p>
          <w:p w:rsidR="00AB739D" w:rsidRPr="00D64286" w:rsidRDefault="00AB739D">
            <w:pPr>
              <w:spacing w:after="0" w:line="240" w:lineRule="auto"/>
            </w:pPr>
            <w:r w:rsidRPr="00D64286">
              <w:t>ISBN</w:t>
            </w:r>
            <w:r w:rsidRPr="00D64286">
              <w:rPr>
                <w:color w:val="262626"/>
              </w:rPr>
              <w:t>-</w:t>
            </w:r>
            <w:r w:rsidR="00D64286" w:rsidRPr="00D64286">
              <w:rPr>
                <w:shd w:val="clear" w:color="auto" w:fill="FFFFFF"/>
              </w:rPr>
              <w:t>10: 0689852894</w:t>
            </w:r>
          </w:p>
          <w:p w:rsidR="00AB739D" w:rsidRDefault="00AB739D" w:rsidP="00D64286">
            <w:pPr>
              <w:spacing w:after="0" w:line="240" w:lineRule="auto"/>
            </w:pPr>
            <w:r w:rsidRPr="00D64286">
              <w:t>ISBN-</w:t>
            </w:r>
            <w:r w:rsidR="00D64286" w:rsidRPr="00D64286">
              <w:rPr>
                <w:shd w:val="clear" w:color="auto" w:fill="FFFFFF"/>
              </w:rPr>
              <w:t>13: 978-0689852893</w:t>
            </w:r>
            <w:bookmarkStart w:id="0" w:name="_GoBack"/>
            <w:bookmarkEnd w:id="0"/>
          </w:p>
        </w:tc>
      </w:tr>
      <w:tr w:rsidR="00AB739D" w:rsidTr="00AB739D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739D" w:rsidRDefault="00AB739D">
            <w:pPr>
              <w:spacing w:after="0" w:line="240" w:lineRule="auto"/>
              <w:jc w:val="center"/>
              <w:rPr>
                <w:rFonts w:ascii="SignPainter HouseScript" w:hAnsi="SignPainter HouseScript"/>
                <w:sz w:val="28"/>
                <w:szCs w:val="28"/>
              </w:rPr>
            </w:pPr>
            <w:r>
              <w:rPr>
                <w:rFonts w:ascii="SignPainter HouseScript" w:hAnsi="SignPainter HouseScript"/>
                <w:sz w:val="28"/>
                <w:szCs w:val="28"/>
              </w:rPr>
              <w:t>Plot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9D" w:rsidRDefault="00C052AD" w:rsidP="008627AA">
            <w:pPr>
              <w:spacing w:after="0" w:line="240" w:lineRule="auto"/>
            </w:pPr>
            <w:r>
              <w:t xml:space="preserve">A cunning spider, renowned </w:t>
            </w:r>
            <w:r w:rsidR="008627AA">
              <w:t>for ensnaring</w:t>
            </w:r>
            <w:r>
              <w:t xml:space="preserve"> insects and devouring them, flatters a silly fly</w:t>
            </w:r>
            <w:r w:rsidR="00AB739D">
              <w:t>.</w:t>
            </w:r>
            <w:r>
              <w:t xml:space="preserve"> Despite all the evidence of his devilry, she is blinded by his sweet words. Their dinner date becomes disastrous. She is doomed!</w:t>
            </w:r>
          </w:p>
        </w:tc>
      </w:tr>
      <w:tr w:rsidR="00AB739D" w:rsidTr="00AB739D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739D" w:rsidRDefault="00AB739D">
            <w:pPr>
              <w:spacing w:after="0" w:line="240" w:lineRule="auto"/>
              <w:jc w:val="center"/>
              <w:rPr>
                <w:rFonts w:ascii="SignPainter HouseScript" w:hAnsi="SignPainter HouseScript"/>
                <w:sz w:val="28"/>
                <w:szCs w:val="28"/>
              </w:rPr>
            </w:pPr>
            <w:r>
              <w:rPr>
                <w:rFonts w:ascii="SignPainter HouseScript" w:hAnsi="SignPainter HouseScript"/>
                <w:sz w:val="28"/>
                <w:szCs w:val="28"/>
              </w:rPr>
              <w:t>Setting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9D" w:rsidRDefault="00C052AD">
            <w:pPr>
              <w:spacing w:after="0" w:line="240" w:lineRule="auto"/>
            </w:pPr>
            <w:r>
              <w:t xml:space="preserve">According to Tony </w:t>
            </w:r>
            <w:proofErr w:type="spellStart"/>
            <w:r>
              <w:t>DiTerlizzi’s</w:t>
            </w:r>
            <w:proofErr w:type="spellEnd"/>
            <w:r>
              <w:t xml:space="preserve"> brilliant illustrations, this story takes place in a gothic mansion-dollhouse in an abandoned playroom</w:t>
            </w:r>
            <w:r w:rsidR="00AB739D">
              <w:t>.</w:t>
            </w:r>
            <w:r>
              <w:t xml:space="preserve"> The key scenes take place at night, lending a haunted, lurid atmosphere to both encounters between the spider and the fly.</w:t>
            </w:r>
          </w:p>
        </w:tc>
      </w:tr>
      <w:tr w:rsidR="00AB739D" w:rsidTr="00AB739D">
        <w:trPr>
          <w:trHeight w:val="31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739D" w:rsidRDefault="00AB739D">
            <w:pPr>
              <w:spacing w:after="0" w:line="240" w:lineRule="auto"/>
              <w:jc w:val="center"/>
              <w:rPr>
                <w:rFonts w:ascii="SignPainter HouseScript" w:hAnsi="SignPainter HouseScript"/>
                <w:sz w:val="28"/>
                <w:szCs w:val="28"/>
              </w:rPr>
            </w:pPr>
            <w:r>
              <w:rPr>
                <w:rFonts w:ascii="SignPainter HouseScript" w:hAnsi="SignPainter HouseScript"/>
                <w:sz w:val="28"/>
                <w:szCs w:val="28"/>
              </w:rPr>
              <w:t>Characters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9D" w:rsidRDefault="00C052AD" w:rsidP="00C269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The Spider, a well-dressed, oily fellow as genteel and silver-tongued as he is venomous</w:t>
            </w:r>
          </w:p>
          <w:p w:rsidR="00AB739D" w:rsidRDefault="00C052AD" w:rsidP="00C269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The Fly, a naïve young creature as shallow and vain as she is trusting</w:t>
            </w:r>
          </w:p>
          <w:p w:rsidR="00C052AD" w:rsidRDefault="00C052AD" w:rsidP="00C269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DiTerlizzi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includes two more silent characters as well, ghosts of insect-victims pa</w:t>
            </w:r>
            <w:r w:rsidR="008627AA">
              <w:rPr>
                <w:rFonts w:ascii="Times New Roman" w:eastAsia="Times New Roman" w:hAnsi="Times New Roman"/>
              </w:rPr>
              <w:t>st who try in vain to warn the F</w:t>
            </w:r>
            <w:r>
              <w:rPr>
                <w:rFonts w:ascii="Times New Roman" w:eastAsia="Times New Roman" w:hAnsi="Times New Roman"/>
              </w:rPr>
              <w:t>ly</w:t>
            </w:r>
          </w:p>
        </w:tc>
      </w:tr>
      <w:tr w:rsidR="00AB739D" w:rsidTr="00AB739D">
        <w:trPr>
          <w:trHeight w:val="33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739D" w:rsidRDefault="00AB739D">
            <w:pPr>
              <w:spacing w:after="0" w:line="240" w:lineRule="auto"/>
              <w:jc w:val="center"/>
              <w:rPr>
                <w:rFonts w:ascii="SignPainter HouseScript" w:hAnsi="SignPainter HouseScript"/>
                <w:sz w:val="28"/>
                <w:szCs w:val="28"/>
              </w:rPr>
            </w:pPr>
            <w:r>
              <w:rPr>
                <w:rFonts w:ascii="SignPainter HouseScript" w:hAnsi="SignPainter HouseScript"/>
                <w:sz w:val="28"/>
                <w:szCs w:val="28"/>
              </w:rPr>
              <w:t>Conflict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AD" w:rsidRDefault="00AB739D" w:rsidP="00C052AD">
            <w:pPr>
              <w:spacing w:after="0" w:line="240" w:lineRule="auto"/>
            </w:pPr>
            <w:r>
              <w:t>Man vs. Man</w:t>
            </w:r>
          </w:p>
          <w:p w:rsidR="00AB739D" w:rsidRDefault="00AB739D" w:rsidP="00C052AD">
            <w:pPr>
              <w:spacing w:after="0" w:line="240" w:lineRule="auto"/>
            </w:pPr>
            <w:r>
              <w:t>Man vs. Himself</w:t>
            </w:r>
            <w:r w:rsidR="00C052AD">
              <w:t>- Will the Fly heed the wise suspicion in her heart and flee? Or will she be lured to her death by the Spider’s flattery?</w:t>
            </w:r>
          </w:p>
        </w:tc>
      </w:tr>
      <w:tr w:rsidR="00AB739D" w:rsidTr="00AB739D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739D" w:rsidRDefault="00AB739D">
            <w:pPr>
              <w:spacing w:after="0" w:line="240" w:lineRule="auto"/>
              <w:jc w:val="center"/>
              <w:rPr>
                <w:rFonts w:ascii="SignPainter HouseScript" w:hAnsi="SignPainter HouseScript"/>
                <w:sz w:val="28"/>
                <w:szCs w:val="28"/>
              </w:rPr>
            </w:pPr>
            <w:r>
              <w:rPr>
                <w:rFonts w:ascii="SignPainter HouseScript" w:hAnsi="SignPainter HouseScript"/>
                <w:sz w:val="28"/>
                <w:szCs w:val="28"/>
              </w:rPr>
              <w:t>Theme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9D" w:rsidRDefault="00C052A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moral offered at the end of the story: “To idle, silly, flattering words I pray you ne’er give heed</w:t>
            </w:r>
            <w:r w:rsidR="00AB739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Unto an evil counselor close heart, and ear, and eye.”</w:t>
            </w:r>
          </w:p>
        </w:tc>
      </w:tr>
      <w:tr w:rsidR="00AB739D" w:rsidTr="00AB739D">
        <w:trPr>
          <w:trHeight w:val="95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739D" w:rsidRDefault="00AB739D">
            <w:pPr>
              <w:spacing w:after="0" w:line="240" w:lineRule="auto"/>
              <w:jc w:val="center"/>
              <w:rPr>
                <w:rFonts w:ascii="SignPainter HouseScript" w:hAnsi="SignPainter HouseScript"/>
                <w:sz w:val="28"/>
                <w:szCs w:val="28"/>
              </w:rPr>
            </w:pPr>
            <w:r>
              <w:rPr>
                <w:rFonts w:ascii="SignPainter HouseScript" w:hAnsi="SignPainter HouseScript"/>
                <w:sz w:val="28"/>
                <w:szCs w:val="28"/>
              </w:rPr>
              <w:t>Literary Devices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9D" w:rsidRDefault="00C052AD">
            <w:pPr>
              <w:spacing w:after="0" w:line="240" w:lineRule="auto"/>
            </w:pPr>
            <w:r>
              <w:t>Rhyme</w:t>
            </w:r>
          </w:p>
          <w:p w:rsidR="00C052AD" w:rsidRDefault="00C052AD">
            <w:pPr>
              <w:spacing w:after="0" w:line="240" w:lineRule="auto"/>
            </w:pPr>
            <w:r>
              <w:t>Rhythm</w:t>
            </w:r>
          </w:p>
          <w:p w:rsidR="00C052AD" w:rsidRDefault="00C052AD">
            <w:pPr>
              <w:spacing w:after="0" w:line="240" w:lineRule="auto"/>
            </w:pPr>
            <w:r>
              <w:t>Personification</w:t>
            </w:r>
          </w:p>
          <w:p w:rsidR="00C052AD" w:rsidRDefault="00C052AD">
            <w:pPr>
              <w:spacing w:after="0" w:line="240" w:lineRule="auto"/>
            </w:pPr>
            <w:r>
              <w:t>Foreshadowing</w:t>
            </w:r>
          </w:p>
          <w:p w:rsidR="00C052AD" w:rsidRDefault="00C052AD">
            <w:pPr>
              <w:spacing w:after="0" w:line="240" w:lineRule="auto"/>
            </w:pPr>
            <w:r>
              <w:t>Irony</w:t>
            </w:r>
          </w:p>
        </w:tc>
      </w:tr>
    </w:tbl>
    <w:p w:rsidR="00AB739D" w:rsidRDefault="00AB739D" w:rsidP="00AB739D">
      <w:pPr>
        <w:pStyle w:val="ReadyReadersTOC"/>
      </w:pPr>
    </w:p>
    <w:p w:rsidR="00A15810" w:rsidRDefault="008627AA"/>
    <w:sectPr w:rsidR="00A15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 Titling MT Light">
    <w:altName w:val="Lora"/>
    <w:charset w:val="00"/>
    <w:family w:val="auto"/>
    <w:pitch w:val="variable"/>
    <w:sig w:usb0="00000003" w:usb1="00000000" w:usb2="00000000" w:usb3="00000000" w:csb0="00000001" w:csb1="00000000"/>
  </w:font>
  <w:font w:name="SignPainter HouseScript">
    <w:altName w:val="Calibri"/>
    <w:charset w:val="00"/>
    <w:family w:val="auto"/>
    <w:pitch w:val="variable"/>
    <w:sig w:usb0="800000AF" w:usb1="00000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524E"/>
    <w:multiLevelType w:val="hybridMultilevel"/>
    <w:tmpl w:val="5EB6D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9D"/>
    <w:rsid w:val="000F2E1B"/>
    <w:rsid w:val="001C584D"/>
    <w:rsid w:val="008627AA"/>
    <w:rsid w:val="0092290B"/>
    <w:rsid w:val="009C5568"/>
    <w:rsid w:val="00AB739D"/>
    <w:rsid w:val="00C052AD"/>
    <w:rsid w:val="00D64286"/>
    <w:rsid w:val="00EC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3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ReadyReadersTOCChar">
    <w:name w:val="Ready Readers TOC Char"/>
    <w:basedOn w:val="DefaultParagraphFont"/>
    <w:link w:val="ReadyReadersTOC"/>
    <w:locked/>
    <w:rsid w:val="00AB739D"/>
    <w:rPr>
      <w:b/>
      <w:bCs/>
      <w:iCs/>
      <w:noProof/>
      <w:sz w:val="36"/>
      <w:szCs w:val="36"/>
    </w:rPr>
  </w:style>
  <w:style w:type="paragraph" w:customStyle="1" w:styleId="ReadyReadersTOC">
    <w:name w:val="Ready Readers TOC"/>
    <w:basedOn w:val="Normal"/>
    <w:link w:val="ReadyReadersTOCChar"/>
    <w:qFormat/>
    <w:rsid w:val="00AB739D"/>
    <w:pPr>
      <w:spacing w:after="0" w:line="240" w:lineRule="auto"/>
      <w:ind w:firstLine="432"/>
      <w:jc w:val="right"/>
      <w:outlineLvl w:val="0"/>
    </w:pPr>
    <w:rPr>
      <w:b/>
      <w:bCs/>
      <w:iCs/>
      <w:noProof/>
      <w:sz w:val="36"/>
      <w:szCs w:val="36"/>
    </w:rPr>
  </w:style>
  <w:style w:type="table" w:styleId="TableGrid">
    <w:name w:val="Table Grid"/>
    <w:basedOn w:val="TableNormal"/>
    <w:rsid w:val="00AB739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3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ReadyReadersTOCChar">
    <w:name w:val="Ready Readers TOC Char"/>
    <w:basedOn w:val="DefaultParagraphFont"/>
    <w:link w:val="ReadyReadersTOC"/>
    <w:locked/>
    <w:rsid w:val="00AB739D"/>
    <w:rPr>
      <w:b/>
      <w:bCs/>
      <w:iCs/>
      <w:noProof/>
      <w:sz w:val="36"/>
      <w:szCs w:val="36"/>
    </w:rPr>
  </w:style>
  <w:style w:type="paragraph" w:customStyle="1" w:styleId="ReadyReadersTOC">
    <w:name w:val="Ready Readers TOC"/>
    <w:basedOn w:val="Normal"/>
    <w:link w:val="ReadyReadersTOCChar"/>
    <w:qFormat/>
    <w:rsid w:val="00AB739D"/>
    <w:pPr>
      <w:spacing w:after="0" w:line="240" w:lineRule="auto"/>
      <w:ind w:firstLine="432"/>
      <w:jc w:val="right"/>
      <w:outlineLvl w:val="0"/>
    </w:pPr>
    <w:rPr>
      <w:b/>
      <w:bCs/>
      <w:iCs/>
      <w:noProof/>
      <w:sz w:val="36"/>
      <w:szCs w:val="36"/>
    </w:rPr>
  </w:style>
  <w:style w:type="table" w:styleId="TableGrid">
    <w:name w:val="Table Grid"/>
    <w:basedOn w:val="TableNormal"/>
    <w:rsid w:val="00AB739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4</cp:revision>
  <dcterms:created xsi:type="dcterms:W3CDTF">2017-02-14T16:28:00Z</dcterms:created>
  <dcterms:modified xsi:type="dcterms:W3CDTF">2017-02-14T16:59:00Z</dcterms:modified>
</cp:coreProperties>
</file>